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4C52" w:rsidRDefault="00844C52">
      <w:pPr>
        <w:rPr>
          <w:b/>
          <w:sz w:val="28"/>
          <w:lang w:val="en-US"/>
        </w:rPr>
      </w:pPr>
      <w:bookmarkStart w:id="0" w:name="_GoBack"/>
      <w:bookmarkEnd w:id="0"/>
    </w:p>
    <w:p w:rsidR="00D21584" w:rsidRDefault="00844C52">
      <w:pPr>
        <w:rPr>
          <w:b/>
          <w:sz w:val="28"/>
          <w:lang w:val="en-US"/>
        </w:rPr>
      </w:pPr>
      <w:r>
        <w:rPr>
          <w:b/>
          <w:sz w:val="28"/>
          <w:lang w:val="en-US"/>
        </w:rPr>
        <w:t xml:space="preserve">Exercise: </w:t>
      </w:r>
      <w:r w:rsidR="00D21584" w:rsidRPr="00D21584">
        <w:rPr>
          <w:b/>
          <w:sz w:val="28"/>
          <w:lang w:val="en-US"/>
        </w:rPr>
        <w:t xml:space="preserve">Concrete </w:t>
      </w:r>
      <w:r w:rsidR="00DA5686" w:rsidRPr="00D21584">
        <w:rPr>
          <w:b/>
          <w:sz w:val="28"/>
          <w:lang w:val="en-US"/>
        </w:rPr>
        <w:t>Block</w:t>
      </w:r>
      <w:r w:rsidR="00C7070F">
        <w:rPr>
          <w:b/>
          <w:sz w:val="28"/>
          <w:lang w:val="en-US"/>
        </w:rPr>
        <w:t xml:space="preserve"> in MEXICANIUH</w:t>
      </w:r>
    </w:p>
    <w:p w:rsidR="00844C52" w:rsidRPr="00844C52" w:rsidRDefault="00844C52" w:rsidP="00844C52">
      <w:pPr>
        <w:jc w:val="both"/>
        <w:rPr>
          <w:color w:val="0070C0"/>
          <w:sz w:val="24"/>
          <w:lang w:val="en-US"/>
        </w:rPr>
      </w:pPr>
      <w:r w:rsidRPr="00844C52">
        <w:rPr>
          <w:color w:val="0070C0"/>
          <w:sz w:val="24"/>
          <w:lang w:val="en-US"/>
        </w:rPr>
        <w:t xml:space="preserve">Insert concrete block dataset in MEXICANIUH web platform using the following information for documentation. </w:t>
      </w:r>
    </w:p>
    <w:p w:rsidR="00DA5686" w:rsidRPr="00C7070F" w:rsidRDefault="00A61741">
      <w:pPr>
        <w:rPr>
          <w:i/>
          <w:color w:val="833C0B" w:themeColor="accent2" w:themeShade="80"/>
          <w:lang w:val="en-US"/>
        </w:rPr>
      </w:pPr>
      <w:r w:rsidRPr="00C7070F">
        <w:rPr>
          <w:i/>
          <w:color w:val="833C0B" w:themeColor="accent2" w:themeShade="80"/>
          <w:lang w:val="en-US"/>
        </w:rPr>
        <w:t>Activity description</w:t>
      </w:r>
    </w:p>
    <w:p w:rsidR="00D21584" w:rsidRDefault="00D21584" w:rsidP="00261CEB">
      <w:pPr>
        <w:jc w:val="both"/>
        <w:rPr>
          <w:lang w:val="en-US"/>
        </w:rPr>
      </w:pPr>
      <w:r>
        <w:rPr>
          <w:lang w:val="en-US"/>
        </w:rPr>
        <w:t xml:space="preserve">The product is a </w:t>
      </w:r>
      <w:r w:rsidRPr="00D21584">
        <w:rPr>
          <w:lang w:val="en-US"/>
        </w:rPr>
        <w:t>hollow</w:t>
      </w:r>
      <w:r>
        <w:rPr>
          <w:lang w:val="en-US"/>
        </w:rPr>
        <w:t xml:space="preserve"> c</w:t>
      </w:r>
      <w:r w:rsidRPr="00D21584">
        <w:rPr>
          <w:lang w:val="en-US"/>
        </w:rPr>
        <w:t xml:space="preserve">oncrete block </w:t>
      </w:r>
      <w:r>
        <w:rPr>
          <w:lang w:val="en-US"/>
        </w:rPr>
        <w:t xml:space="preserve">made of </w:t>
      </w:r>
      <w:r w:rsidRPr="00D21584">
        <w:rPr>
          <w:lang w:val="en-US"/>
        </w:rPr>
        <w:t>cement, sand, gravel,</w:t>
      </w:r>
      <w:r>
        <w:rPr>
          <w:lang w:val="en-US"/>
        </w:rPr>
        <w:t xml:space="preserve"> and some additives.</w:t>
      </w:r>
      <w:r w:rsidRPr="00D21584">
        <w:rPr>
          <w:lang w:val="en-US"/>
        </w:rPr>
        <w:t xml:space="preserve"> </w:t>
      </w:r>
      <w:r>
        <w:rPr>
          <w:lang w:val="en-US"/>
        </w:rPr>
        <w:t>The dimensions of the block are:</w:t>
      </w:r>
      <w:r w:rsidRPr="00D21584">
        <w:rPr>
          <w:lang w:val="en-US"/>
        </w:rPr>
        <w:t xml:space="preserve"> 40x20x15 cm</w:t>
      </w:r>
      <w:r>
        <w:rPr>
          <w:lang w:val="en-US"/>
        </w:rPr>
        <w:t xml:space="preserve"> and a piece has an average weight of 9.6 kg.</w:t>
      </w:r>
      <w:r w:rsidR="00261CEB">
        <w:rPr>
          <w:lang w:val="en-US"/>
        </w:rPr>
        <w:t xml:space="preserve"> This production process is an ordinary transforming activity type.</w:t>
      </w:r>
    </w:p>
    <w:p w:rsidR="00D21584" w:rsidRDefault="00A61741" w:rsidP="00261CEB">
      <w:pPr>
        <w:jc w:val="both"/>
        <w:rPr>
          <w:lang w:val="en-US"/>
        </w:rPr>
      </w:pPr>
      <w:r>
        <w:rPr>
          <w:lang w:val="en-US"/>
        </w:rPr>
        <w:t>This dataset was created as a unit process</w:t>
      </w:r>
      <w:r w:rsidR="00D21584">
        <w:rPr>
          <w:lang w:val="en-US"/>
        </w:rPr>
        <w:t xml:space="preserve"> using the results of an LCI developed for a LCA of social housing in Mexico.</w:t>
      </w:r>
    </w:p>
    <w:p w:rsidR="00D21584" w:rsidRDefault="00D21584" w:rsidP="00261CEB">
      <w:pPr>
        <w:jc w:val="both"/>
        <w:rPr>
          <w:lang w:val="en-US"/>
        </w:rPr>
      </w:pPr>
      <w:r>
        <w:rPr>
          <w:lang w:val="en-US"/>
        </w:rPr>
        <w:t xml:space="preserve">The functional unit/reference flow </w:t>
      </w:r>
      <w:r w:rsidR="00261CEB">
        <w:rPr>
          <w:lang w:val="en-US"/>
        </w:rPr>
        <w:t>used in this LCI was 1 piece (9.6 kg).</w:t>
      </w:r>
    </w:p>
    <w:p w:rsidR="00261CEB" w:rsidRPr="00C7070F" w:rsidRDefault="00261CEB">
      <w:pPr>
        <w:rPr>
          <w:i/>
          <w:color w:val="833C0B" w:themeColor="accent2" w:themeShade="80"/>
          <w:lang w:val="en-US"/>
        </w:rPr>
      </w:pPr>
      <w:r w:rsidRPr="00C7070F">
        <w:rPr>
          <w:i/>
          <w:color w:val="833C0B" w:themeColor="accent2" w:themeShade="80"/>
          <w:lang w:val="en-US"/>
        </w:rPr>
        <w:t>Classification</w:t>
      </w:r>
    </w:p>
    <w:p w:rsidR="00261CEB" w:rsidRDefault="00261CEB">
      <w:pPr>
        <w:rPr>
          <w:lang w:val="en-US"/>
        </w:rPr>
      </w:pPr>
      <w:r>
        <w:rPr>
          <w:lang w:val="en-US"/>
        </w:rPr>
        <w:t xml:space="preserve">This activity could be classified according to </w:t>
      </w:r>
      <w:proofErr w:type="spellStart"/>
      <w:r>
        <w:rPr>
          <w:lang w:val="en-US"/>
        </w:rPr>
        <w:t>Eco</w:t>
      </w:r>
      <w:r w:rsidR="00D1401A">
        <w:rPr>
          <w:lang w:val="en-US"/>
        </w:rPr>
        <w:t>Spold</w:t>
      </w:r>
      <w:proofErr w:type="spellEnd"/>
      <w:r w:rsidR="00D1401A">
        <w:rPr>
          <w:lang w:val="en-US"/>
        </w:rPr>
        <w:t xml:space="preserve"> format as </w:t>
      </w:r>
      <w:r w:rsidR="00D1401A" w:rsidRPr="00D1401A">
        <w:rPr>
          <w:lang w:val="en-US"/>
        </w:rPr>
        <w:t>2395:</w:t>
      </w:r>
      <w:r w:rsidR="00D1401A">
        <w:rPr>
          <w:lang w:val="en-US"/>
        </w:rPr>
        <w:t xml:space="preserve"> </w:t>
      </w:r>
      <w:r w:rsidR="00D1401A" w:rsidRPr="00D1401A">
        <w:rPr>
          <w:lang w:val="en-US"/>
        </w:rPr>
        <w:t>Manufacture of articles of concrete, cement and plaster</w:t>
      </w:r>
      <w:r w:rsidR="00D1401A">
        <w:rPr>
          <w:lang w:val="en-US"/>
        </w:rPr>
        <w:t>. While in ILCD format could be classified as Material production in the top category and in the subcategory as others. Also in SimaPro could be classified as material (A), construction (B), and concrete (C).</w:t>
      </w:r>
    </w:p>
    <w:p w:rsidR="00D1401A" w:rsidRPr="00C7070F" w:rsidRDefault="00D1401A">
      <w:pPr>
        <w:rPr>
          <w:i/>
          <w:color w:val="833C0B" w:themeColor="accent2" w:themeShade="80"/>
          <w:lang w:val="en-US"/>
        </w:rPr>
      </w:pPr>
      <w:r w:rsidRPr="00C7070F">
        <w:rPr>
          <w:i/>
          <w:color w:val="833C0B" w:themeColor="accent2" w:themeShade="80"/>
          <w:lang w:val="en-US"/>
        </w:rPr>
        <w:t>Geography</w:t>
      </w:r>
    </w:p>
    <w:p w:rsidR="00D1401A" w:rsidRDefault="00D1401A">
      <w:pPr>
        <w:rPr>
          <w:lang w:val="en-US"/>
        </w:rPr>
      </w:pPr>
      <w:r>
        <w:rPr>
          <w:lang w:val="en-US"/>
        </w:rPr>
        <w:t>This dataset was generated with information collected in Puebla, Mexico. This state is in the center of the country (Latitude 19.1, Longitude -98.39).</w:t>
      </w:r>
    </w:p>
    <w:p w:rsidR="00D1401A" w:rsidRPr="00C7070F" w:rsidRDefault="00D1401A">
      <w:pPr>
        <w:rPr>
          <w:i/>
          <w:color w:val="833C0B" w:themeColor="accent2" w:themeShade="80"/>
          <w:lang w:val="en-US"/>
        </w:rPr>
      </w:pPr>
      <w:r w:rsidRPr="00C7070F">
        <w:rPr>
          <w:i/>
          <w:color w:val="833C0B" w:themeColor="accent2" w:themeShade="80"/>
          <w:lang w:val="en-US"/>
        </w:rPr>
        <w:t>Technology</w:t>
      </w:r>
    </w:p>
    <w:p w:rsidR="00261CEB" w:rsidRDefault="00F75F3E">
      <w:pPr>
        <w:rPr>
          <w:lang w:val="en-US"/>
        </w:rPr>
      </w:pPr>
      <w:r>
        <w:rPr>
          <w:lang w:val="en-US"/>
        </w:rPr>
        <w:t xml:space="preserve">The technology used in the production process is current, which consists in </w:t>
      </w:r>
      <w:r w:rsidRPr="00F75F3E">
        <w:rPr>
          <w:lang w:val="en-US"/>
        </w:rPr>
        <w:t>Mixing of materials, extrusion, outdoors drying, and storage</w:t>
      </w:r>
      <w:r>
        <w:rPr>
          <w:lang w:val="en-US"/>
        </w:rPr>
        <w:t>. The t</w:t>
      </w:r>
      <w:r w:rsidRPr="00F75F3E">
        <w:rPr>
          <w:lang w:val="en-US"/>
        </w:rPr>
        <w:t xml:space="preserve">echnical purpose of concrete blocks is to </w:t>
      </w:r>
      <w:r w:rsidR="00C7070F" w:rsidRPr="00F75F3E">
        <w:rPr>
          <w:lang w:val="en-US"/>
        </w:rPr>
        <w:t>use</w:t>
      </w:r>
      <w:r w:rsidRPr="00F75F3E">
        <w:rPr>
          <w:lang w:val="en-US"/>
        </w:rPr>
        <w:t xml:space="preserve"> them to build walls in social interest housing mainly.</w:t>
      </w:r>
    </w:p>
    <w:p w:rsidR="00F75F3E" w:rsidRPr="00C7070F" w:rsidRDefault="00F75F3E">
      <w:pPr>
        <w:rPr>
          <w:i/>
          <w:color w:val="833C0B" w:themeColor="accent2" w:themeShade="80"/>
          <w:lang w:val="en-US"/>
        </w:rPr>
      </w:pPr>
      <w:r w:rsidRPr="00C7070F">
        <w:rPr>
          <w:i/>
          <w:color w:val="833C0B" w:themeColor="accent2" w:themeShade="80"/>
          <w:lang w:val="en-US"/>
        </w:rPr>
        <w:t>Time</w:t>
      </w:r>
    </w:p>
    <w:p w:rsidR="00F75F3E" w:rsidRPr="00F75F3E" w:rsidRDefault="00F75F3E" w:rsidP="00F75F3E">
      <w:pPr>
        <w:pStyle w:val="NormalWeb"/>
        <w:spacing w:line="270" w:lineRule="atLeast"/>
        <w:rPr>
          <w:rFonts w:asciiTheme="minorHAnsi" w:eastAsiaTheme="minorHAnsi" w:hAnsiTheme="minorHAnsi" w:cstheme="minorBidi"/>
          <w:sz w:val="22"/>
          <w:szCs w:val="22"/>
          <w:lang w:val="en-US" w:eastAsia="en-US"/>
        </w:rPr>
      </w:pPr>
      <w:bookmarkStart w:id="1" w:name="600"/>
      <w:r w:rsidRPr="00F75F3E">
        <w:rPr>
          <w:rFonts w:asciiTheme="minorHAnsi" w:eastAsiaTheme="minorHAnsi" w:hAnsiTheme="minorHAnsi" w:cstheme="minorBidi"/>
          <w:sz w:val="22"/>
          <w:szCs w:val="22"/>
          <w:lang w:val="en-US" w:eastAsia="en-US"/>
        </w:rPr>
        <w:t>The time period for which the dataset is intended to be valid</w:t>
      </w:r>
      <w:bookmarkEnd w:id="1"/>
      <w:r w:rsidRPr="00F75F3E">
        <w:rPr>
          <w:rFonts w:asciiTheme="minorHAnsi" w:eastAsiaTheme="minorHAnsi" w:hAnsiTheme="minorHAnsi" w:cstheme="minorBidi"/>
          <w:sz w:val="22"/>
          <w:szCs w:val="22"/>
          <w:lang w:val="en-US" w:eastAsia="en-US"/>
        </w:rPr>
        <w:t xml:space="preserve"> is </w:t>
      </w:r>
      <w:r w:rsidR="00C7070F" w:rsidRPr="00F75F3E">
        <w:rPr>
          <w:rFonts w:asciiTheme="minorHAnsi" w:eastAsiaTheme="minorHAnsi" w:hAnsiTheme="minorHAnsi" w:cstheme="minorBidi"/>
          <w:sz w:val="22"/>
          <w:szCs w:val="22"/>
          <w:lang w:val="en-US" w:eastAsia="en-US"/>
        </w:rPr>
        <w:t>January</w:t>
      </w:r>
      <w:r w:rsidR="00C7070F">
        <w:rPr>
          <w:rFonts w:asciiTheme="minorHAnsi" w:eastAsiaTheme="minorHAnsi" w:hAnsiTheme="minorHAnsi" w:cstheme="minorBidi"/>
          <w:sz w:val="22"/>
          <w:szCs w:val="22"/>
          <w:lang w:val="en-US" w:eastAsia="en-US"/>
        </w:rPr>
        <w:t xml:space="preserve"> </w:t>
      </w:r>
      <w:r w:rsidRPr="00F75F3E">
        <w:rPr>
          <w:rFonts w:asciiTheme="minorHAnsi" w:eastAsiaTheme="minorHAnsi" w:hAnsiTheme="minorHAnsi" w:cstheme="minorBidi"/>
          <w:sz w:val="22"/>
          <w:szCs w:val="22"/>
          <w:lang w:val="en-US" w:eastAsia="en-US"/>
        </w:rPr>
        <w:t>1st, 2008 December, 31th, 2007. Data represent production during 2007</w:t>
      </w:r>
    </w:p>
    <w:p w:rsidR="00F75F3E" w:rsidRPr="00C7070F" w:rsidRDefault="00F75F3E">
      <w:pPr>
        <w:rPr>
          <w:i/>
          <w:color w:val="833C0B" w:themeColor="accent2" w:themeShade="80"/>
          <w:lang w:val="en-US"/>
        </w:rPr>
      </w:pPr>
      <w:r w:rsidRPr="00C7070F">
        <w:rPr>
          <w:i/>
          <w:color w:val="833C0B" w:themeColor="accent2" w:themeShade="80"/>
          <w:lang w:val="en-US"/>
        </w:rPr>
        <w:t>Scenario Macro-Economic</w:t>
      </w:r>
    </w:p>
    <w:p w:rsidR="00F75F3E" w:rsidRDefault="00723B9E">
      <w:pPr>
        <w:rPr>
          <w:lang w:val="en-US"/>
        </w:rPr>
      </w:pPr>
      <w:r w:rsidRPr="00723B9E">
        <w:rPr>
          <w:lang w:val="en-US"/>
        </w:rPr>
        <w:t>The macro-economic scenario considered i</w:t>
      </w:r>
      <w:r>
        <w:rPr>
          <w:lang w:val="en-US"/>
        </w:rPr>
        <w:t>s business as usual.</w:t>
      </w:r>
    </w:p>
    <w:p w:rsidR="00723B9E" w:rsidRPr="00C7070F" w:rsidRDefault="00723B9E">
      <w:pPr>
        <w:rPr>
          <w:i/>
          <w:color w:val="833C0B" w:themeColor="accent2" w:themeShade="80"/>
          <w:lang w:val="en-US"/>
        </w:rPr>
      </w:pPr>
      <w:r w:rsidRPr="00C7070F">
        <w:rPr>
          <w:i/>
          <w:color w:val="833C0B" w:themeColor="accent2" w:themeShade="80"/>
          <w:lang w:val="en-US"/>
        </w:rPr>
        <w:t>Representativeness</w:t>
      </w:r>
    </w:p>
    <w:p w:rsidR="00723B9E" w:rsidRDefault="00723B9E">
      <w:pPr>
        <w:rPr>
          <w:lang w:val="en-US"/>
        </w:rPr>
      </w:pPr>
      <w:r>
        <w:rPr>
          <w:lang w:val="en-US"/>
        </w:rPr>
        <w:t>Dataset modelling considers an average of current suppliers applying mass allocation procedure. Also, the LCI was developed with an attributional approach and none deviation to another type of modelling was reported.</w:t>
      </w:r>
    </w:p>
    <w:p w:rsidR="00844C52" w:rsidRDefault="00844C52">
      <w:pPr>
        <w:rPr>
          <w:lang w:val="en-US"/>
        </w:rPr>
      </w:pPr>
    </w:p>
    <w:p w:rsidR="00723B9E" w:rsidRDefault="00723B9E">
      <w:pPr>
        <w:rPr>
          <w:lang w:val="en-US"/>
        </w:rPr>
      </w:pPr>
      <w:r>
        <w:rPr>
          <w:lang w:val="en-US"/>
        </w:rPr>
        <w:t xml:space="preserve">Constants used in calculation are: </w:t>
      </w:r>
      <w:r w:rsidRPr="00723B9E">
        <w:rPr>
          <w:lang w:val="en-US"/>
        </w:rPr>
        <w:t>sand density: 1581 kg/m3, gravel density: 1750 kg/m3</w:t>
      </w:r>
      <w:r>
        <w:rPr>
          <w:lang w:val="en-US"/>
        </w:rPr>
        <w:t xml:space="preserve">. </w:t>
      </w:r>
      <w:r w:rsidRPr="00723B9E">
        <w:rPr>
          <w:lang w:val="en-US"/>
        </w:rPr>
        <w:t xml:space="preserve">Deviation of </w:t>
      </w:r>
      <w:r>
        <w:rPr>
          <w:lang w:val="en-US"/>
        </w:rPr>
        <w:t>these values may occur a</w:t>
      </w:r>
      <w:r w:rsidRPr="00723B9E">
        <w:rPr>
          <w:lang w:val="en-US"/>
        </w:rPr>
        <w:t>ccording site of extraction and composition</w:t>
      </w:r>
      <w:r>
        <w:rPr>
          <w:lang w:val="en-US"/>
        </w:rPr>
        <w:t>.</w:t>
      </w:r>
    </w:p>
    <w:p w:rsidR="00844C52" w:rsidRDefault="00723B9E">
      <w:pPr>
        <w:rPr>
          <w:lang w:val="en-US"/>
        </w:rPr>
      </w:pPr>
      <w:r>
        <w:rPr>
          <w:lang w:val="en-US"/>
        </w:rPr>
        <w:t xml:space="preserve">To have </w:t>
      </w:r>
      <w:r w:rsidRPr="00723B9E">
        <w:rPr>
          <w:lang w:val="en-US"/>
        </w:rPr>
        <w:t>Consistency of Data Sources</w:t>
      </w:r>
      <w:r>
        <w:rPr>
          <w:lang w:val="en-US"/>
        </w:rPr>
        <w:t xml:space="preserve"> d</w:t>
      </w:r>
      <w:r w:rsidRPr="00723B9E">
        <w:rPr>
          <w:lang w:val="en-US"/>
        </w:rPr>
        <w:t>ata from companies and official sources</w:t>
      </w:r>
      <w:r>
        <w:rPr>
          <w:lang w:val="en-US"/>
        </w:rPr>
        <w:t xml:space="preserve"> was used.</w:t>
      </w:r>
    </w:p>
    <w:p w:rsidR="00723B9E" w:rsidRDefault="00174DE6">
      <w:pPr>
        <w:rPr>
          <w:lang w:val="en-US"/>
        </w:rPr>
      </w:pPr>
      <w:r>
        <w:rPr>
          <w:lang w:val="en-US"/>
        </w:rPr>
        <w:t xml:space="preserve">It is important to advice to users that dataset represents the typical hollow concrete block </w:t>
      </w:r>
      <w:r w:rsidRPr="00174DE6">
        <w:rPr>
          <w:lang w:val="en-US"/>
        </w:rPr>
        <w:t xml:space="preserve">used in </w:t>
      </w:r>
      <w:r>
        <w:rPr>
          <w:lang w:val="en-US"/>
        </w:rPr>
        <w:t xml:space="preserve">central </w:t>
      </w:r>
      <w:r w:rsidRPr="00174DE6">
        <w:rPr>
          <w:lang w:val="en-US"/>
        </w:rPr>
        <w:t>Mexico for social interest housing</w:t>
      </w:r>
      <w:r>
        <w:rPr>
          <w:lang w:val="en-US"/>
        </w:rPr>
        <w:t>.</w:t>
      </w:r>
    </w:p>
    <w:p w:rsidR="00174DE6" w:rsidRDefault="00174DE6">
      <w:pPr>
        <w:rPr>
          <w:lang w:val="en-US"/>
        </w:rPr>
      </w:pPr>
      <w:r>
        <w:rPr>
          <w:lang w:val="en-US"/>
        </w:rPr>
        <w:t>In terms of integrity it is possible to declare that all relevant flows were quantified.</w:t>
      </w:r>
    </w:p>
    <w:p w:rsidR="00174DE6" w:rsidRPr="00C7070F" w:rsidRDefault="00174DE6">
      <w:pPr>
        <w:rPr>
          <w:i/>
          <w:color w:val="833C0B" w:themeColor="accent2" w:themeShade="80"/>
          <w:lang w:val="en-US"/>
        </w:rPr>
      </w:pPr>
      <w:r w:rsidRPr="00C7070F">
        <w:rPr>
          <w:i/>
          <w:color w:val="833C0B" w:themeColor="accent2" w:themeShade="80"/>
          <w:lang w:val="en-US"/>
        </w:rPr>
        <w:t>Review</w:t>
      </w:r>
      <w:r w:rsidR="00C7070F" w:rsidRPr="00C7070F">
        <w:rPr>
          <w:i/>
          <w:color w:val="833C0B" w:themeColor="accent2" w:themeShade="80"/>
          <w:lang w:val="en-US"/>
        </w:rPr>
        <w:t xml:space="preserve"> </w:t>
      </w:r>
    </w:p>
    <w:p w:rsidR="00174DE6" w:rsidRDefault="00174DE6">
      <w:pPr>
        <w:rPr>
          <w:lang w:val="en-US"/>
        </w:rPr>
      </w:pPr>
      <w:r>
        <w:rPr>
          <w:lang w:val="en-US"/>
        </w:rPr>
        <w:t>A dependent internal review was conducted on January, 9</w:t>
      </w:r>
      <w:r w:rsidRPr="00174DE6">
        <w:rPr>
          <w:vertAlign w:val="superscript"/>
          <w:lang w:val="en-US"/>
        </w:rPr>
        <w:t>th</w:t>
      </w:r>
      <w:r>
        <w:rPr>
          <w:lang w:val="en-US"/>
        </w:rPr>
        <w:t xml:space="preserve">, 2009. </w:t>
      </w:r>
    </w:p>
    <w:p w:rsidR="00174DE6" w:rsidRPr="00C7070F" w:rsidRDefault="00174DE6">
      <w:pPr>
        <w:rPr>
          <w:i/>
          <w:color w:val="833C0B" w:themeColor="accent2" w:themeShade="80"/>
          <w:lang w:val="en-US"/>
        </w:rPr>
      </w:pPr>
      <w:r w:rsidRPr="00C7070F">
        <w:rPr>
          <w:i/>
          <w:color w:val="833C0B" w:themeColor="accent2" w:themeShade="80"/>
          <w:lang w:val="en-US"/>
        </w:rPr>
        <w:t>Data generator and publication</w:t>
      </w:r>
    </w:p>
    <w:p w:rsidR="00174DE6" w:rsidRPr="00C7070F" w:rsidRDefault="00C7070F">
      <w:pPr>
        <w:rPr>
          <w:lang w:val="en-US"/>
        </w:rPr>
      </w:pPr>
      <w:r w:rsidRPr="00C7070F">
        <w:rPr>
          <w:lang w:val="en-US"/>
        </w:rPr>
        <w:t>Data has been published entirely in the following source:</w:t>
      </w:r>
    </w:p>
    <w:p w:rsidR="00C7070F" w:rsidRDefault="00C7070F" w:rsidP="00C7070F">
      <w:pPr>
        <w:ind w:left="708"/>
        <w:rPr>
          <w:rStyle w:val="Hipervnculo"/>
        </w:rPr>
      </w:pPr>
      <w:r w:rsidRPr="00C7070F">
        <w:t>Chargoy, A. J., Rosas, M. L. &amp; Téllez, M. D. (2009)</w:t>
      </w:r>
      <w:r>
        <w:t>.</w:t>
      </w:r>
      <w:r w:rsidRPr="00C7070F">
        <w:t xml:space="preserve"> Generación de inventarios para el Análisis de Ciclo de Vida de cemento, block, bovedilla, vigueta y ladrillo en la zona centro de México. Universidad de las Américas Puebla, </w:t>
      </w:r>
      <w:proofErr w:type="spellStart"/>
      <w:r>
        <w:t>available</w:t>
      </w:r>
      <w:proofErr w:type="spellEnd"/>
      <w:r w:rsidRPr="00C7070F">
        <w:t xml:space="preserve"> at </w:t>
      </w:r>
      <w:hyperlink r:id="rId6" w:history="1">
        <w:r w:rsidRPr="00C7070F">
          <w:rPr>
            <w:rStyle w:val="Hipervnculo"/>
          </w:rPr>
          <w:t>http://catarina.udlap.mx/u_dl_a/tales/documentos/lamb/chargoy_a_jp/</w:t>
        </w:r>
      </w:hyperlink>
    </w:p>
    <w:p w:rsidR="00C7070F" w:rsidRDefault="00C7070F" w:rsidP="00C7070F">
      <w:pPr>
        <w:rPr>
          <w:lang w:val="en-US"/>
        </w:rPr>
      </w:pPr>
      <w:r w:rsidRPr="00C7070F">
        <w:rPr>
          <w:lang w:val="en-US"/>
        </w:rPr>
        <w:t>This dataset is</w:t>
      </w:r>
      <w:r>
        <w:rPr>
          <w:lang w:val="en-US"/>
        </w:rPr>
        <w:t xml:space="preserve"> intended to be</w:t>
      </w:r>
      <w:r w:rsidRPr="00C7070F">
        <w:rPr>
          <w:lang w:val="en-US"/>
        </w:rPr>
        <w:t xml:space="preserve"> free for all users</w:t>
      </w:r>
      <w:r>
        <w:rPr>
          <w:lang w:val="en-US"/>
        </w:rPr>
        <w:t xml:space="preserve"> of MEXICANIUH.</w:t>
      </w:r>
    </w:p>
    <w:p w:rsidR="00C7070F" w:rsidRPr="00C7070F" w:rsidRDefault="00C7070F" w:rsidP="00C7070F">
      <w:pPr>
        <w:rPr>
          <w:i/>
          <w:color w:val="833C0B" w:themeColor="accent2" w:themeShade="80"/>
          <w:lang w:val="en-US"/>
        </w:rPr>
      </w:pPr>
      <w:r w:rsidRPr="00C7070F">
        <w:rPr>
          <w:i/>
          <w:color w:val="833C0B" w:themeColor="accent2" w:themeShade="80"/>
          <w:lang w:val="en-US"/>
        </w:rPr>
        <w:t>Flows</w:t>
      </w:r>
    </w:p>
    <w:p w:rsidR="00C7070F" w:rsidRPr="00C7070F" w:rsidRDefault="00C7070F" w:rsidP="00C7070F">
      <w:pPr>
        <w:rPr>
          <w:lang w:val="en-US"/>
        </w:rPr>
      </w:pPr>
      <w:r w:rsidRPr="00C7070F">
        <w:rPr>
          <w:lang w:val="en-US"/>
        </w:rPr>
        <w:t>The following table shows the name flows, amount, a</w:t>
      </w:r>
      <w:r>
        <w:rPr>
          <w:lang w:val="en-US"/>
        </w:rPr>
        <w:t>mount</w:t>
      </w:r>
      <w:r w:rsidRPr="00C7070F">
        <w:rPr>
          <w:lang w:val="en-US"/>
        </w:rPr>
        <w:t xml:space="preserve"> and database used in each input of the LCI.</w:t>
      </w:r>
    </w:p>
    <w:tbl>
      <w:tblPr>
        <w:tblStyle w:val="Tablaconcuadrcula"/>
        <w:tblW w:w="0" w:type="auto"/>
        <w:jc w:val="center"/>
        <w:tblLook w:val="04A0" w:firstRow="1" w:lastRow="0" w:firstColumn="1" w:lastColumn="0" w:noHBand="0" w:noVBand="1"/>
      </w:tblPr>
      <w:tblGrid>
        <w:gridCol w:w="3969"/>
        <w:gridCol w:w="1017"/>
        <w:gridCol w:w="826"/>
        <w:gridCol w:w="1559"/>
      </w:tblGrid>
      <w:tr w:rsidR="00A61741" w:rsidTr="00A61741">
        <w:trPr>
          <w:trHeight w:val="345"/>
          <w:jc w:val="center"/>
        </w:trPr>
        <w:tc>
          <w:tcPr>
            <w:tcW w:w="3969" w:type="dxa"/>
            <w:shd w:val="clear" w:color="auto" w:fill="FBE4D5" w:themeFill="accent2" w:themeFillTint="33"/>
          </w:tcPr>
          <w:p w:rsidR="00A61741" w:rsidRPr="00A61741" w:rsidRDefault="00A61741" w:rsidP="00A61741">
            <w:pPr>
              <w:rPr>
                <w:lang w:val="en-US"/>
              </w:rPr>
            </w:pPr>
            <w:r w:rsidRPr="00DA5686">
              <w:rPr>
                <w:lang w:val="en-US"/>
              </w:rPr>
              <w:t>Block, hollow, 40x20x15 cm, in plant, MX</w:t>
            </w:r>
          </w:p>
        </w:tc>
        <w:tc>
          <w:tcPr>
            <w:tcW w:w="1017" w:type="dxa"/>
            <w:shd w:val="clear" w:color="auto" w:fill="FBE4D5" w:themeFill="accent2" w:themeFillTint="33"/>
          </w:tcPr>
          <w:p w:rsidR="00A61741" w:rsidRPr="00A61741" w:rsidRDefault="00A61741" w:rsidP="00A61741">
            <w:pPr>
              <w:jc w:val="center"/>
              <w:rPr>
                <w:b/>
                <w:lang w:val="en-US"/>
              </w:rPr>
            </w:pPr>
            <w:r>
              <w:rPr>
                <w:b/>
                <w:lang w:val="en-US"/>
              </w:rPr>
              <w:t>9.6</w:t>
            </w:r>
          </w:p>
        </w:tc>
        <w:tc>
          <w:tcPr>
            <w:tcW w:w="826" w:type="dxa"/>
            <w:shd w:val="clear" w:color="auto" w:fill="FBE4D5" w:themeFill="accent2" w:themeFillTint="33"/>
          </w:tcPr>
          <w:p w:rsidR="00A61741" w:rsidRPr="00A61741" w:rsidRDefault="00A61741" w:rsidP="00A61741">
            <w:pPr>
              <w:jc w:val="center"/>
              <w:rPr>
                <w:b/>
                <w:lang w:val="en-US"/>
              </w:rPr>
            </w:pPr>
            <w:r>
              <w:rPr>
                <w:b/>
                <w:lang w:val="en-US"/>
              </w:rPr>
              <w:t>kg</w:t>
            </w:r>
          </w:p>
        </w:tc>
        <w:tc>
          <w:tcPr>
            <w:tcW w:w="1559" w:type="dxa"/>
            <w:shd w:val="clear" w:color="auto" w:fill="FBE4D5" w:themeFill="accent2" w:themeFillTint="33"/>
          </w:tcPr>
          <w:p w:rsidR="00A61741" w:rsidRPr="00A61741" w:rsidRDefault="00A61741" w:rsidP="00A61741">
            <w:pPr>
              <w:jc w:val="center"/>
              <w:rPr>
                <w:b/>
                <w:lang w:val="en-US"/>
              </w:rPr>
            </w:pPr>
            <w:r>
              <w:rPr>
                <w:b/>
                <w:lang w:val="en-US"/>
              </w:rPr>
              <w:t>1 piece</w:t>
            </w:r>
          </w:p>
        </w:tc>
      </w:tr>
      <w:tr w:rsidR="009A7683" w:rsidTr="00A61741">
        <w:trPr>
          <w:jc w:val="center"/>
        </w:trPr>
        <w:tc>
          <w:tcPr>
            <w:tcW w:w="3969" w:type="dxa"/>
            <w:shd w:val="clear" w:color="auto" w:fill="FBE4D5" w:themeFill="accent2" w:themeFillTint="33"/>
          </w:tcPr>
          <w:p w:rsidR="009A7683" w:rsidRPr="00A61741" w:rsidRDefault="009A7683" w:rsidP="00A61741">
            <w:pPr>
              <w:jc w:val="center"/>
              <w:rPr>
                <w:b/>
                <w:lang w:val="en-US"/>
              </w:rPr>
            </w:pPr>
            <w:r w:rsidRPr="00A61741">
              <w:rPr>
                <w:b/>
                <w:lang w:val="en-US"/>
              </w:rPr>
              <w:t>Name</w:t>
            </w:r>
          </w:p>
        </w:tc>
        <w:tc>
          <w:tcPr>
            <w:tcW w:w="1017" w:type="dxa"/>
            <w:shd w:val="clear" w:color="auto" w:fill="FBE4D5" w:themeFill="accent2" w:themeFillTint="33"/>
          </w:tcPr>
          <w:p w:rsidR="009A7683" w:rsidRPr="00A61741" w:rsidRDefault="009C5F56" w:rsidP="00A61741">
            <w:pPr>
              <w:jc w:val="center"/>
              <w:rPr>
                <w:b/>
                <w:lang w:val="en-US"/>
              </w:rPr>
            </w:pPr>
            <w:r w:rsidRPr="00A61741">
              <w:rPr>
                <w:b/>
                <w:lang w:val="en-US"/>
              </w:rPr>
              <w:t>Amount</w:t>
            </w:r>
          </w:p>
        </w:tc>
        <w:tc>
          <w:tcPr>
            <w:tcW w:w="826" w:type="dxa"/>
            <w:shd w:val="clear" w:color="auto" w:fill="FBE4D5" w:themeFill="accent2" w:themeFillTint="33"/>
          </w:tcPr>
          <w:p w:rsidR="009A7683" w:rsidRPr="00A61741" w:rsidRDefault="009C5F56" w:rsidP="00A61741">
            <w:pPr>
              <w:jc w:val="center"/>
              <w:rPr>
                <w:b/>
                <w:lang w:val="en-US"/>
              </w:rPr>
            </w:pPr>
            <w:r w:rsidRPr="00A61741">
              <w:rPr>
                <w:b/>
                <w:lang w:val="en-US"/>
              </w:rPr>
              <w:t>Unit</w:t>
            </w:r>
          </w:p>
        </w:tc>
        <w:tc>
          <w:tcPr>
            <w:tcW w:w="1559" w:type="dxa"/>
            <w:shd w:val="clear" w:color="auto" w:fill="FBE4D5" w:themeFill="accent2" w:themeFillTint="33"/>
          </w:tcPr>
          <w:p w:rsidR="009A7683" w:rsidRPr="00A61741" w:rsidRDefault="009C5F56" w:rsidP="00A61741">
            <w:pPr>
              <w:jc w:val="center"/>
              <w:rPr>
                <w:b/>
                <w:lang w:val="en-US"/>
              </w:rPr>
            </w:pPr>
            <w:r w:rsidRPr="00A61741">
              <w:rPr>
                <w:b/>
                <w:lang w:val="en-US"/>
              </w:rPr>
              <w:t>Datab</w:t>
            </w:r>
            <w:r w:rsidR="00C7070F">
              <w:rPr>
                <w:b/>
                <w:lang w:val="en-US"/>
              </w:rPr>
              <w:t>a</w:t>
            </w:r>
            <w:r w:rsidRPr="00A61741">
              <w:rPr>
                <w:b/>
                <w:lang w:val="en-US"/>
              </w:rPr>
              <w:t>se</w:t>
            </w:r>
          </w:p>
        </w:tc>
      </w:tr>
      <w:tr w:rsidR="009C5F56" w:rsidTr="00A61741">
        <w:trPr>
          <w:jc w:val="center"/>
        </w:trPr>
        <w:tc>
          <w:tcPr>
            <w:tcW w:w="3969" w:type="dxa"/>
          </w:tcPr>
          <w:p w:rsidR="009C5F56" w:rsidRPr="00844C52" w:rsidRDefault="009C5F56" w:rsidP="00A61741">
            <w:pPr>
              <w:jc w:val="center"/>
              <w:rPr>
                <w:rFonts w:cstheme="minorHAnsi"/>
                <w:color w:val="808080" w:themeColor="background1" w:themeShade="80"/>
                <w:lang w:val="en-US"/>
              </w:rPr>
            </w:pPr>
            <w:proofErr w:type="spellStart"/>
            <w:r w:rsidRPr="00844C52">
              <w:rPr>
                <w:rFonts w:cstheme="minorHAnsi"/>
                <w:color w:val="808080" w:themeColor="background1" w:themeShade="80"/>
                <w:shd w:val="clear" w:color="auto" w:fill="FFFFFF"/>
              </w:rPr>
              <w:t>tap</w:t>
            </w:r>
            <w:proofErr w:type="spellEnd"/>
            <w:r w:rsidRPr="00844C52">
              <w:rPr>
                <w:rFonts w:cstheme="minorHAnsi"/>
                <w:color w:val="808080" w:themeColor="background1" w:themeShade="80"/>
                <w:shd w:val="clear" w:color="auto" w:fill="FFFFFF"/>
              </w:rPr>
              <w:t xml:space="preserve"> </w:t>
            </w:r>
            <w:proofErr w:type="spellStart"/>
            <w:r w:rsidRPr="00844C52">
              <w:rPr>
                <w:rFonts w:cstheme="minorHAnsi"/>
                <w:color w:val="808080" w:themeColor="background1" w:themeShade="80"/>
                <w:shd w:val="clear" w:color="auto" w:fill="FFFFFF"/>
              </w:rPr>
              <w:t>water</w:t>
            </w:r>
            <w:proofErr w:type="spellEnd"/>
            <w:r w:rsidRPr="00844C52">
              <w:rPr>
                <w:rFonts w:cstheme="minorHAnsi"/>
                <w:color w:val="808080" w:themeColor="background1" w:themeShade="80"/>
                <w:shd w:val="clear" w:color="auto" w:fill="FFFFFF"/>
              </w:rPr>
              <w:t xml:space="preserve">, at </w:t>
            </w:r>
            <w:proofErr w:type="spellStart"/>
            <w:r w:rsidRPr="00844C52">
              <w:rPr>
                <w:rFonts w:cstheme="minorHAnsi"/>
                <w:color w:val="808080" w:themeColor="background1" w:themeShade="80"/>
                <w:shd w:val="clear" w:color="auto" w:fill="FFFFFF"/>
              </w:rPr>
              <w:t>user</w:t>
            </w:r>
            <w:proofErr w:type="spellEnd"/>
          </w:p>
        </w:tc>
        <w:tc>
          <w:tcPr>
            <w:tcW w:w="1017"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FFFFF"/>
              </w:rPr>
              <w:t>0.3550</w:t>
            </w:r>
          </w:p>
        </w:tc>
        <w:tc>
          <w:tcPr>
            <w:tcW w:w="826"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lang w:val="en-US"/>
              </w:rPr>
              <w:t>kg</w:t>
            </w:r>
          </w:p>
        </w:tc>
        <w:tc>
          <w:tcPr>
            <w:tcW w:w="1559"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FFFFF"/>
              </w:rPr>
              <w:t>ECOINVENT</w:t>
            </w:r>
          </w:p>
        </w:tc>
      </w:tr>
      <w:tr w:rsidR="009C5F56" w:rsidTr="00A61741">
        <w:trPr>
          <w:jc w:val="center"/>
        </w:trPr>
        <w:tc>
          <w:tcPr>
            <w:tcW w:w="3969"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7F7F7"/>
                <w:lang w:val="en-US"/>
              </w:rPr>
              <w:t>Sand, in extraction site, MX</w:t>
            </w:r>
          </w:p>
        </w:tc>
        <w:tc>
          <w:tcPr>
            <w:tcW w:w="1017"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7F7F7"/>
              </w:rPr>
              <w:t>0.0027</w:t>
            </w:r>
          </w:p>
        </w:tc>
        <w:tc>
          <w:tcPr>
            <w:tcW w:w="826"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lang w:val="en-US"/>
              </w:rPr>
              <w:t>m3</w:t>
            </w:r>
          </w:p>
        </w:tc>
        <w:tc>
          <w:tcPr>
            <w:tcW w:w="1559"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7F7F7"/>
              </w:rPr>
              <w:t>MEXICANIUH</w:t>
            </w:r>
          </w:p>
        </w:tc>
      </w:tr>
      <w:tr w:rsidR="009C5F56" w:rsidTr="00A61741">
        <w:trPr>
          <w:jc w:val="center"/>
        </w:trPr>
        <w:tc>
          <w:tcPr>
            <w:tcW w:w="3969"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FFFFF"/>
                <w:lang w:val="en-US"/>
              </w:rPr>
              <w:t>Gravel, in extraction site, MX</w:t>
            </w:r>
          </w:p>
        </w:tc>
        <w:tc>
          <w:tcPr>
            <w:tcW w:w="1017"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FFFFF"/>
              </w:rPr>
              <w:t>0.0026</w:t>
            </w:r>
          </w:p>
        </w:tc>
        <w:tc>
          <w:tcPr>
            <w:tcW w:w="826"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lang w:val="en-US"/>
              </w:rPr>
              <w:t>m3</w:t>
            </w:r>
          </w:p>
        </w:tc>
        <w:tc>
          <w:tcPr>
            <w:tcW w:w="1559"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7F7F7"/>
              </w:rPr>
              <w:t>MEXICANIUH</w:t>
            </w:r>
          </w:p>
        </w:tc>
      </w:tr>
      <w:tr w:rsidR="009C5F56" w:rsidTr="00A61741">
        <w:trPr>
          <w:jc w:val="center"/>
        </w:trPr>
        <w:tc>
          <w:tcPr>
            <w:tcW w:w="3969"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7F7F7"/>
                <w:lang w:val="en-US"/>
              </w:rPr>
              <w:t>Cement, production mix, in plant, MX</w:t>
            </w:r>
          </w:p>
        </w:tc>
        <w:tc>
          <w:tcPr>
            <w:tcW w:w="1017"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7F7F7"/>
              </w:rPr>
              <w:t>0.8200</w:t>
            </w:r>
          </w:p>
        </w:tc>
        <w:tc>
          <w:tcPr>
            <w:tcW w:w="826"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lang w:val="en-US"/>
              </w:rPr>
              <w:t>kg</w:t>
            </w:r>
          </w:p>
        </w:tc>
        <w:tc>
          <w:tcPr>
            <w:tcW w:w="1559"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7F7F7"/>
              </w:rPr>
              <w:t>MEXICANIUH</w:t>
            </w:r>
          </w:p>
        </w:tc>
      </w:tr>
      <w:tr w:rsidR="009C5F56" w:rsidTr="00A61741">
        <w:trPr>
          <w:jc w:val="center"/>
        </w:trPr>
        <w:tc>
          <w:tcPr>
            <w:tcW w:w="3969" w:type="dxa"/>
          </w:tcPr>
          <w:p w:rsidR="009C5F56" w:rsidRPr="00844C52" w:rsidRDefault="009C5F56" w:rsidP="00A61741">
            <w:pPr>
              <w:jc w:val="center"/>
              <w:rPr>
                <w:rFonts w:cstheme="minorHAnsi"/>
                <w:color w:val="808080" w:themeColor="background1" w:themeShade="80"/>
                <w:shd w:val="clear" w:color="auto" w:fill="F7F7F7"/>
                <w:lang w:val="en-US"/>
              </w:rPr>
            </w:pPr>
            <w:r w:rsidRPr="00844C52">
              <w:rPr>
                <w:rFonts w:cstheme="minorHAnsi"/>
                <w:color w:val="808080" w:themeColor="background1" w:themeShade="80"/>
                <w:shd w:val="clear" w:color="auto" w:fill="FFFFFF"/>
                <w:lang w:val="en-US"/>
              </w:rPr>
              <w:t>hydrochloric acid, 30% in H2O, at plant</w:t>
            </w:r>
          </w:p>
        </w:tc>
        <w:tc>
          <w:tcPr>
            <w:tcW w:w="1017"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FFFFF"/>
              </w:rPr>
              <w:t>0.0010</w:t>
            </w:r>
          </w:p>
        </w:tc>
        <w:tc>
          <w:tcPr>
            <w:tcW w:w="826"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lang w:val="en-US"/>
              </w:rPr>
              <w:t>kg</w:t>
            </w:r>
          </w:p>
        </w:tc>
        <w:tc>
          <w:tcPr>
            <w:tcW w:w="1559"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FFFFF"/>
              </w:rPr>
              <w:t>ECOINVENT</w:t>
            </w:r>
          </w:p>
        </w:tc>
      </w:tr>
      <w:tr w:rsidR="009C5F56" w:rsidTr="00A61741">
        <w:trPr>
          <w:jc w:val="center"/>
        </w:trPr>
        <w:tc>
          <w:tcPr>
            <w:tcW w:w="3969" w:type="dxa"/>
          </w:tcPr>
          <w:p w:rsidR="009C5F56" w:rsidRPr="00844C52" w:rsidRDefault="009C5F56" w:rsidP="00A61741">
            <w:pPr>
              <w:jc w:val="center"/>
              <w:rPr>
                <w:rFonts w:cstheme="minorHAnsi"/>
                <w:color w:val="808080" w:themeColor="background1" w:themeShade="80"/>
                <w:shd w:val="clear" w:color="auto" w:fill="F7F7F7"/>
                <w:lang w:val="en-US"/>
              </w:rPr>
            </w:pPr>
            <w:proofErr w:type="spellStart"/>
            <w:r w:rsidRPr="00844C52">
              <w:rPr>
                <w:rFonts w:cstheme="minorHAnsi"/>
                <w:color w:val="808080" w:themeColor="background1" w:themeShade="80"/>
                <w:shd w:val="clear" w:color="auto" w:fill="F7F7F7"/>
              </w:rPr>
              <w:t>chemicals</w:t>
            </w:r>
            <w:proofErr w:type="spellEnd"/>
            <w:r w:rsidRPr="00844C52">
              <w:rPr>
                <w:rFonts w:cstheme="minorHAnsi"/>
                <w:color w:val="808080" w:themeColor="background1" w:themeShade="80"/>
                <w:shd w:val="clear" w:color="auto" w:fill="F7F7F7"/>
              </w:rPr>
              <w:t xml:space="preserve"> </w:t>
            </w:r>
            <w:proofErr w:type="spellStart"/>
            <w:r w:rsidRPr="00844C52">
              <w:rPr>
                <w:rFonts w:cstheme="minorHAnsi"/>
                <w:color w:val="808080" w:themeColor="background1" w:themeShade="80"/>
                <w:shd w:val="clear" w:color="auto" w:fill="F7F7F7"/>
              </w:rPr>
              <w:t>inorganic</w:t>
            </w:r>
            <w:proofErr w:type="spellEnd"/>
            <w:r w:rsidRPr="00844C52">
              <w:rPr>
                <w:rFonts w:cstheme="minorHAnsi"/>
                <w:color w:val="808080" w:themeColor="background1" w:themeShade="80"/>
                <w:shd w:val="clear" w:color="auto" w:fill="F7F7F7"/>
              </w:rPr>
              <w:t xml:space="preserve">, at </w:t>
            </w:r>
            <w:proofErr w:type="spellStart"/>
            <w:r w:rsidRPr="00844C52">
              <w:rPr>
                <w:rFonts w:cstheme="minorHAnsi"/>
                <w:color w:val="808080" w:themeColor="background1" w:themeShade="80"/>
                <w:shd w:val="clear" w:color="auto" w:fill="F7F7F7"/>
              </w:rPr>
              <w:t>plant</w:t>
            </w:r>
            <w:proofErr w:type="spellEnd"/>
          </w:p>
        </w:tc>
        <w:tc>
          <w:tcPr>
            <w:tcW w:w="1017"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7F7F7"/>
              </w:rPr>
              <w:t>2.0E-4</w:t>
            </w:r>
          </w:p>
        </w:tc>
        <w:tc>
          <w:tcPr>
            <w:tcW w:w="826"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lang w:val="en-US"/>
              </w:rPr>
              <w:t>kg</w:t>
            </w:r>
          </w:p>
        </w:tc>
        <w:tc>
          <w:tcPr>
            <w:tcW w:w="1559"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FFFFF"/>
              </w:rPr>
              <w:t>ECOINVENT</w:t>
            </w:r>
          </w:p>
        </w:tc>
      </w:tr>
      <w:tr w:rsidR="009C5F56" w:rsidTr="00A61741">
        <w:trPr>
          <w:jc w:val="center"/>
        </w:trPr>
        <w:tc>
          <w:tcPr>
            <w:tcW w:w="3969" w:type="dxa"/>
          </w:tcPr>
          <w:p w:rsidR="009C5F56" w:rsidRPr="00844C52" w:rsidRDefault="009C5F56" w:rsidP="00A61741">
            <w:pPr>
              <w:jc w:val="center"/>
              <w:rPr>
                <w:rFonts w:cstheme="minorHAnsi"/>
                <w:color w:val="808080" w:themeColor="background1" w:themeShade="80"/>
                <w:shd w:val="clear" w:color="auto" w:fill="F7F7F7"/>
                <w:lang w:val="en-US"/>
              </w:rPr>
            </w:pPr>
            <w:proofErr w:type="spellStart"/>
            <w:r w:rsidRPr="00844C52">
              <w:rPr>
                <w:rFonts w:cstheme="minorHAnsi"/>
                <w:color w:val="808080" w:themeColor="background1" w:themeShade="80"/>
                <w:shd w:val="clear" w:color="auto" w:fill="FFFFFF"/>
              </w:rPr>
              <w:t>transport</w:t>
            </w:r>
            <w:proofErr w:type="spellEnd"/>
            <w:r w:rsidRPr="00844C52">
              <w:rPr>
                <w:rFonts w:cstheme="minorHAnsi"/>
                <w:color w:val="808080" w:themeColor="background1" w:themeShade="80"/>
                <w:shd w:val="clear" w:color="auto" w:fill="FFFFFF"/>
              </w:rPr>
              <w:t xml:space="preserve">, </w:t>
            </w:r>
            <w:proofErr w:type="spellStart"/>
            <w:r w:rsidRPr="00844C52">
              <w:rPr>
                <w:rFonts w:cstheme="minorHAnsi"/>
                <w:color w:val="808080" w:themeColor="background1" w:themeShade="80"/>
                <w:shd w:val="clear" w:color="auto" w:fill="FFFFFF"/>
              </w:rPr>
              <w:t>lorry</w:t>
            </w:r>
            <w:proofErr w:type="spellEnd"/>
            <w:r w:rsidRPr="00844C52">
              <w:rPr>
                <w:rFonts w:cstheme="minorHAnsi"/>
                <w:color w:val="808080" w:themeColor="background1" w:themeShade="80"/>
                <w:shd w:val="clear" w:color="auto" w:fill="FFFFFF"/>
              </w:rPr>
              <w:t xml:space="preserve"> 7.5-16t, EURO3</w:t>
            </w:r>
          </w:p>
        </w:tc>
        <w:tc>
          <w:tcPr>
            <w:tcW w:w="1017"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lang w:val="en-US"/>
              </w:rPr>
              <w:t>1.01</w:t>
            </w:r>
          </w:p>
        </w:tc>
        <w:tc>
          <w:tcPr>
            <w:tcW w:w="826" w:type="dxa"/>
          </w:tcPr>
          <w:p w:rsidR="009C5F56" w:rsidRPr="00844C52" w:rsidRDefault="009C5F56" w:rsidP="00A61741">
            <w:pPr>
              <w:jc w:val="center"/>
              <w:rPr>
                <w:rFonts w:cstheme="minorHAnsi"/>
                <w:color w:val="808080" w:themeColor="background1" w:themeShade="80"/>
                <w:lang w:val="en-US"/>
              </w:rPr>
            </w:pPr>
            <w:proofErr w:type="spellStart"/>
            <w:r w:rsidRPr="00844C52">
              <w:rPr>
                <w:rFonts w:cstheme="minorHAnsi"/>
                <w:color w:val="808080" w:themeColor="background1" w:themeShade="80"/>
                <w:lang w:val="en-US"/>
              </w:rPr>
              <w:t>tkm</w:t>
            </w:r>
            <w:proofErr w:type="spellEnd"/>
          </w:p>
        </w:tc>
        <w:tc>
          <w:tcPr>
            <w:tcW w:w="1559"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FFFFF"/>
              </w:rPr>
              <w:t>ECOINVENT</w:t>
            </w:r>
          </w:p>
        </w:tc>
      </w:tr>
      <w:tr w:rsidR="009C5F56" w:rsidTr="00A61741">
        <w:trPr>
          <w:jc w:val="center"/>
        </w:trPr>
        <w:tc>
          <w:tcPr>
            <w:tcW w:w="3969" w:type="dxa"/>
          </w:tcPr>
          <w:p w:rsidR="009C5F56" w:rsidRPr="00844C52" w:rsidRDefault="009C5F56" w:rsidP="00A61741">
            <w:pPr>
              <w:jc w:val="center"/>
              <w:rPr>
                <w:rFonts w:cstheme="minorHAnsi"/>
                <w:color w:val="808080" w:themeColor="background1" w:themeShade="80"/>
                <w:shd w:val="clear" w:color="auto" w:fill="FFFFFF"/>
                <w:lang w:val="en-US"/>
              </w:rPr>
            </w:pPr>
            <w:r w:rsidRPr="00844C52">
              <w:rPr>
                <w:rFonts w:cstheme="minorHAnsi"/>
                <w:color w:val="808080" w:themeColor="background1" w:themeShade="80"/>
                <w:shd w:val="clear" w:color="auto" w:fill="FFFFFF"/>
                <w:lang w:val="en-US"/>
              </w:rPr>
              <w:t>Electricity, production mix, at grid, MX</w:t>
            </w:r>
          </w:p>
        </w:tc>
        <w:tc>
          <w:tcPr>
            <w:tcW w:w="1017"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FFFFF"/>
              </w:rPr>
              <w:t>1.7E-4</w:t>
            </w:r>
          </w:p>
        </w:tc>
        <w:tc>
          <w:tcPr>
            <w:tcW w:w="826"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lang w:val="en-US"/>
              </w:rPr>
              <w:t>MWh</w:t>
            </w:r>
          </w:p>
        </w:tc>
        <w:tc>
          <w:tcPr>
            <w:tcW w:w="1559"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7F7F7"/>
              </w:rPr>
              <w:t>MEXICANIUH</w:t>
            </w:r>
          </w:p>
        </w:tc>
      </w:tr>
      <w:tr w:rsidR="009C5F56" w:rsidTr="00A61741">
        <w:trPr>
          <w:jc w:val="center"/>
        </w:trPr>
        <w:tc>
          <w:tcPr>
            <w:tcW w:w="3969" w:type="dxa"/>
          </w:tcPr>
          <w:p w:rsidR="009C5F56" w:rsidRPr="00844C52" w:rsidRDefault="009C5F56" w:rsidP="00A61741">
            <w:pPr>
              <w:jc w:val="center"/>
              <w:rPr>
                <w:rFonts w:cstheme="minorHAnsi"/>
                <w:color w:val="808080" w:themeColor="background1" w:themeShade="80"/>
                <w:shd w:val="clear" w:color="auto" w:fill="FFFFFF"/>
                <w:lang w:val="en-US"/>
              </w:rPr>
            </w:pPr>
            <w:r w:rsidRPr="00844C52">
              <w:rPr>
                <w:rFonts w:cstheme="minorHAnsi"/>
                <w:color w:val="808080" w:themeColor="background1" w:themeShade="80"/>
                <w:shd w:val="clear" w:color="auto" w:fill="F7F7F7"/>
                <w:lang w:val="en-US"/>
              </w:rPr>
              <w:t>diesel, burned in building machine</w:t>
            </w:r>
          </w:p>
        </w:tc>
        <w:tc>
          <w:tcPr>
            <w:tcW w:w="1017"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7F7F7"/>
              </w:rPr>
              <w:t>0.1742</w:t>
            </w:r>
          </w:p>
        </w:tc>
        <w:tc>
          <w:tcPr>
            <w:tcW w:w="826"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lang w:val="en-US"/>
              </w:rPr>
              <w:t>MJ</w:t>
            </w:r>
          </w:p>
        </w:tc>
        <w:tc>
          <w:tcPr>
            <w:tcW w:w="1559" w:type="dxa"/>
          </w:tcPr>
          <w:p w:rsidR="009C5F56" w:rsidRPr="00844C52" w:rsidRDefault="009C5F56" w:rsidP="00A61741">
            <w:pPr>
              <w:jc w:val="center"/>
              <w:rPr>
                <w:rFonts w:cstheme="minorHAnsi"/>
                <w:color w:val="808080" w:themeColor="background1" w:themeShade="80"/>
                <w:lang w:val="en-US"/>
              </w:rPr>
            </w:pPr>
            <w:r w:rsidRPr="00844C52">
              <w:rPr>
                <w:rFonts w:cstheme="minorHAnsi"/>
                <w:color w:val="808080" w:themeColor="background1" w:themeShade="80"/>
                <w:shd w:val="clear" w:color="auto" w:fill="FFFFFF"/>
              </w:rPr>
              <w:t>ECOINVENT</w:t>
            </w:r>
          </w:p>
        </w:tc>
      </w:tr>
    </w:tbl>
    <w:p w:rsidR="009A7683" w:rsidRPr="00DA5686" w:rsidRDefault="009A7683">
      <w:pPr>
        <w:rPr>
          <w:lang w:val="en-US"/>
        </w:rPr>
      </w:pPr>
    </w:p>
    <w:sectPr w:rsidR="009A7683" w:rsidRPr="00DA5686">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13B03" w:rsidRDefault="00613B03" w:rsidP="00C7070F">
      <w:pPr>
        <w:spacing w:after="0" w:line="240" w:lineRule="auto"/>
      </w:pPr>
      <w:r>
        <w:separator/>
      </w:r>
    </w:p>
  </w:endnote>
  <w:endnote w:type="continuationSeparator" w:id="0">
    <w:p w:rsidR="00613B03" w:rsidRDefault="00613B03" w:rsidP="00C707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altName w:val="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13B03" w:rsidRDefault="00613B03" w:rsidP="00C7070F">
      <w:pPr>
        <w:spacing w:after="0" w:line="240" w:lineRule="auto"/>
      </w:pPr>
      <w:r>
        <w:separator/>
      </w:r>
    </w:p>
  </w:footnote>
  <w:footnote w:type="continuationSeparator" w:id="0">
    <w:p w:rsidR="00613B03" w:rsidRDefault="00613B03" w:rsidP="00C7070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070F" w:rsidRDefault="00C7070F" w:rsidP="00C7070F">
    <w:pPr>
      <w:pStyle w:val="Encabezado"/>
      <w:jc w:val="right"/>
    </w:pPr>
    <w:r>
      <w:rPr>
        <w:noProof/>
        <w:lang w:val="es-ES" w:eastAsia="es-ES"/>
      </w:rPr>
      <w:drawing>
        <wp:inline distT="0" distB="0" distL="0" distR="0">
          <wp:extent cx="1704975" cy="703256"/>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Centro_ENG_01.png"/>
                  <pic:cNvPicPr/>
                </pic:nvPicPr>
                <pic:blipFill>
                  <a:blip r:embed="rId1">
                    <a:extLst>
                      <a:ext uri="{28A0092B-C50C-407E-A947-70E740481C1C}">
                        <a14:useLocalDpi xmlns:a14="http://schemas.microsoft.com/office/drawing/2010/main" val="0"/>
                      </a:ext>
                    </a:extLst>
                  </a:blip>
                  <a:stretch>
                    <a:fillRect/>
                  </a:stretch>
                </pic:blipFill>
                <pic:spPr>
                  <a:xfrm>
                    <a:off x="0" y="0"/>
                    <a:ext cx="1725182" cy="711591"/>
                  </a:xfrm>
                  <a:prstGeom prst="rect">
                    <a:avLst/>
                  </a:prstGeom>
                </pic:spPr>
              </pic:pic>
            </a:graphicData>
          </a:graphic>
        </wp:inline>
      </w:drawing>
    </w:r>
    <w:r w:rsidR="00844C52">
      <w:t xml:space="preserve">                                                      </w:t>
    </w:r>
    <w:r w:rsidR="00CC3FF9">
      <w:rPr>
        <w:noProof/>
        <w:lang w:val="es-ES" w:eastAsia="es-ES"/>
      </w:rPr>
      <w:drawing>
        <wp:inline distT="0" distB="0" distL="0" distR="0" wp14:anchorId="0B91AE20" wp14:editId="6ED1A5E3">
          <wp:extent cx="2185636" cy="400050"/>
          <wp:effectExtent l="0" t="0" r="5715" b="0"/>
          <wp:docPr id="4098" name="Picture 2" descr="http://www.mexicaniuh.mx:8080/MexicaniuhEE/images/Mexicaniuh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8" name="Picture 2" descr="http://www.mexicaniuh.mx:8080/MexicaniuhEE/images/Mexicaniuh5.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280" cy="422315"/>
                  </a:xfrm>
                  <a:prstGeom prst="rect">
                    <a:avLst/>
                  </a:prstGeom>
                  <a:noFill/>
                  <a:extLst/>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5686"/>
    <w:rsid w:val="00174DE6"/>
    <w:rsid w:val="00261CEB"/>
    <w:rsid w:val="00613B03"/>
    <w:rsid w:val="00620085"/>
    <w:rsid w:val="00723B9E"/>
    <w:rsid w:val="00844C52"/>
    <w:rsid w:val="009A7683"/>
    <w:rsid w:val="009C5F56"/>
    <w:rsid w:val="00A61741"/>
    <w:rsid w:val="00AE4664"/>
    <w:rsid w:val="00C519E1"/>
    <w:rsid w:val="00C7070F"/>
    <w:rsid w:val="00CC3FF9"/>
    <w:rsid w:val="00D1401A"/>
    <w:rsid w:val="00D21584"/>
    <w:rsid w:val="00DA5686"/>
    <w:rsid w:val="00F75F3E"/>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8D7FF8D-D95F-4A96-BEF2-2C07216CF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9A76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F75F3E"/>
    <w:pPr>
      <w:spacing w:before="100" w:beforeAutospacing="1" w:after="100" w:afterAutospacing="1" w:line="240" w:lineRule="auto"/>
    </w:pPr>
    <w:rPr>
      <w:rFonts w:ascii="Times New Roman" w:eastAsia="Times New Roman" w:hAnsi="Times New Roman" w:cs="Times New Roman"/>
      <w:sz w:val="24"/>
      <w:szCs w:val="24"/>
      <w:lang w:eastAsia="es-MX"/>
    </w:rPr>
  </w:style>
  <w:style w:type="character" w:styleId="Hipervnculo">
    <w:name w:val="Hyperlink"/>
    <w:basedOn w:val="Fuentedeprrafopredeter"/>
    <w:uiPriority w:val="99"/>
    <w:semiHidden/>
    <w:unhideWhenUsed/>
    <w:rsid w:val="00C7070F"/>
    <w:rPr>
      <w:color w:val="0000FF"/>
      <w:u w:val="single"/>
    </w:rPr>
  </w:style>
  <w:style w:type="paragraph" w:styleId="Encabezado">
    <w:name w:val="header"/>
    <w:basedOn w:val="Normal"/>
    <w:link w:val="EncabezadoCar"/>
    <w:uiPriority w:val="99"/>
    <w:unhideWhenUsed/>
    <w:rsid w:val="00C7070F"/>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C7070F"/>
  </w:style>
  <w:style w:type="paragraph" w:styleId="Piedepgina">
    <w:name w:val="footer"/>
    <w:basedOn w:val="Normal"/>
    <w:link w:val="PiedepginaCar"/>
    <w:uiPriority w:val="99"/>
    <w:unhideWhenUsed/>
    <w:rsid w:val="00C7070F"/>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707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3253681">
      <w:bodyDiv w:val="1"/>
      <w:marLeft w:val="0"/>
      <w:marRight w:val="0"/>
      <w:marTop w:val="0"/>
      <w:marBottom w:val="0"/>
      <w:divBdr>
        <w:top w:val="none" w:sz="0" w:space="0" w:color="auto"/>
        <w:left w:val="none" w:sz="0" w:space="0" w:color="auto"/>
        <w:bottom w:val="none" w:sz="0" w:space="0" w:color="auto"/>
        <w:right w:val="none" w:sz="0" w:space="0" w:color="auto"/>
      </w:divBdr>
    </w:div>
    <w:div w:id="1382557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catarina.udlap.mx/u_dl_a/tales/documentos/lamb/chargoy_a_jp/"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559</Words>
  <Characters>3079</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Pablo</dc:creator>
  <cp:keywords/>
  <dc:description/>
  <cp:lastModifiedBy>Elena</cp:lastModifiedBy>
  <cp:revision>2</cp:revision>
  <dcterms:created xsi:type="dcterms:W3CDTF">2017-11-26T03:09:00Z</dcterms:created>
  <dcterms:modified xsi:type="dcterms:W3CDTF">2017-11-26T03:09:00Z</dcterms:modified>
</cp:coreProperties>
</file>